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0" w:right="2335" w:firstLine="0"/>
        <w:jc w:val="left"/>
        <w:rPr>
          <w:sz w:val="22"/>
          <w:szCs w:val="22"/>
        </w:rPr>
      </w:pPr>
      <w:r w:rsidDel="00000000" w:rsidR="00000000" w:rsidRPr="00000000">
        <w:rPr>
          <w:rtl w:val="0"/>
        </w:rPr>
      </w:r>
    </w:p>
    <w:p w:rsidR="00000000" w:rsidDel="00000000" w:rsidP="00000000" w:rsidRDefault="00000000" w:rsidRPr="00000000" w14:paraId="00000002">
      <w:pPr>
        <w:pStyle w:val="Heading1"/>
        <w:spacing w:line="240" w:lineRule="auto"/>
        <w:ind w:left="2347" w:right="2335" w:firstLine="0"/>
        <w:jc w:val="center"/>
        <w:rPr>
          <w:sz w:val="22"/>
          <w:szCs w:val="22"/>
        </w:rPr>
      </w:pPr>
      <w:r w:rsidDel="00000000" w:rsidR="00000000" w:rsidRPr="00000000">
        <w:rPr>
          <w:sz w:val="22"/>
          <w:szCs w:val="22"/>
          <w:rtl w:val="0"/>
        </w:rPr>
        <w:t xml:space="preserve">OWIT EXECUTIVE OFFICERS</w:t>
      </w:r>
    </w:p>
    <w:p w:rsidR="00000000" w:rsidDel="00000000" w:rsidP="00000000" w:rsidRDefault="00000000" w:rsidRPr="00000000" w14:paraId="00000003">
      <w:pPr>
        <w:ind w:left="2347" w:right="2340" w:firstLine="0"/>
        <w:jc w:val="center"/>
        <w:rPr>
          <w:b w:val="1"/>
        </w:rPr>
      </w:pPr>
      <w:r w:rsidDel="00000000" w:rsidR="00000000" w:rsidRPr="00000000">
        <w:rPr>
          <w:b w:val="1"/>
          <w:rtl w:val="0"/>
        </w:rPr>
        <w:t xml:space="preserve">KEY ROLES &amp; RESPONSIBILITIES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spacing w:before="200" w:line="276" w:lineRule="auto"/>
        <w:ind w:left="220" w:right="254" w:firstLine="0"/>
        <w:jc w:val="both"/>
        <w:rPr/>
      </w:pPr>
      <w:r w:rsidDel="00000000" w:rsidR="00000000" w:rsidRPr="00000000">
        <w:rPr>
          <w:rtl w:val="0"/>
        </w:rPr>
        <w:t xml:space="preserve">This document describes the Roles and Responsibilities of OWIT Executive Officer positions in accordance with </w:t>
      </w:r>
      <w:r w:rsidDel="00000000" w:rsidR="00000000" w:rsidRPr="00000000">
        <w:rPr>
          <w:rtl w:val="0"/>
        </w:rPr>
        <w:t xml:space="preserve">OWIT’s</w:t>
      </w:r>
      <w:r w:rsidDel="00000000" w:rsidR="00000000" w:rsidRPr="00000000">
        <w:rPr>
          <w:rtl w:val="0"/>
        </w:rPr>
        <w:t xml:space="preserve"> bylaws.  While comprehensive, this document provides a general overview.  Additional responsibilities may be required or delegated to officers as needed.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18" name=""/>
                <a:graphic>
                  <a:graphicData uri="http://schemas.microsoft.com/office/word/2010/wordprocessingShape">
                    <wps:wsp>
                      <wps:cNvSpPr/>
                      <wps:cNvPr id="11" name="Shape 11"/>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1.9999885559082"/>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PRESIDENT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18"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is responsible for providing leadership as the Chief Executive Officer of the organization.</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6" w:lineRule="auto"/>
        <w:ind w:left="220" w:right="25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leads the organization in its establishment of goals, both present and future. The President should strive to identify and develop the talents of individual board members. The President promotes the organization’s interests to the members and the international trade and business community. The President is responsible for the general administration of the organization’s affairs and is responsible to the board of directors and to the members at large.</w:t>
      </w:r>
    </w:p>
    <w:p w:rsidR="00000000" w:rsidDel="00000000" w:rsidP="00000000" w:rsidRDefault="00000000" w:rsidRPr="00000000" w14:paraId="0000000A">
      <w:pPr>
        <w:ind w:left="220" w:firstLine="0"/>
        <w:jc w:val="both"/>
        <w:rPr>
          <w:b w:val="1"/>
        </w:rPr>
      </w:pPr>
      <w:r w:rsidDel="00000000" w:rsidR="00000000" w:rsidRPr="00000000">
        <w:rPr>
          <w:b w:val="1"/>
          <w:u w:val="single"/>
          <w:rtl w:val="0"/>
        </w:rPr>
        <w:t xml:space="preserve">Key Responsibilities:</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assistance of the Executive Vice President, set board goals and direction.</w:t>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82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and mediate Board actions with respect to organizational priorities and governance concerns.</w:t>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and preside over Executive Committee meetings.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and preside over monthly or bi-monthly Board of Director meetings.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75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President is empowered to solicit and accept board member votes outside of regularly scheduled board meetings.</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43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distribute agenda for board meetings. Items to be added to an agenda must be submitted to the President prior to the distribution of the agenda. The President has authority to set deadlines for agenda submissions and to refuse submissions not received in a timely manner.</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Represent the organization in the international trade and business community and serve as the chief spokesperson for the organization.</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Appoint chairpersons of committees in consultation with other Board members.</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62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vacancies on the Executive Board by appointment and approval of the Executive Board.</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0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all official correspondence. Copies of all official correspondence must be forwarded to the Secretary.</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annually the performance and recommend actions for the organization in achieving its mission.</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tl w:val="0"/>
        </w:rPr>
        <w:t xml:space="preserve">Set an example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terms of responsiveness to email and other inquiries.</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other duties as the circumstances dictate and as required by the bylaws.</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and guide the Treasurer in development of an annual budget based on the priorities and goals of the organization. Monitor financial planning and financial reports.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177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year-end report on the state of the organization for presentation to the board.</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176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Draft President’s Message for OWIT Newsletters.</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176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legally binding agreements on behalf of OWIT.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215900</wp:posOffset>
                </wp:positionV>
                <wp:extent cx="6091555" cy="233680"/>
                <wp:effectExtent b="0" l="0" r="0" t="0"/>
                <wp:wrapTopAndBottom distB="0" distT="0"/>
                <wp:docPr id="1489651614" name=""/>
                <a:graphic>
                  <a:graphicData uri="http://schemas.microsoft.com/office/word/2010/wordprocessingShape">
                    <wps:wsp>
                      <wps:cNvSpPr/>
                      <wps:cNvPr id="7" name="Shape 7"/>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IMMEDIATE PAST PRESIDENT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215900</wp:posOffset>
                </wp:positionV>
                <wp:extent cx="6091555" cy="233680"/>
                <wp:effectExtent b="0" l="0" r="0" t="0"/>
                <wp:wrapTopAndBottom distB="0" distT="0"/>
                <wp:docPr id="148965161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Immediate Past President provides support and guidance to the President, ensuring 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6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smooth transition in leadership and serves as ex-officio member of the Executive Committee.  </w:t>
      </w:r>
    </w:p>
    <w:p w:rsidR="00000000" w:rsidDel="00000000" w:rsidP="00000000" w:rsidRDefault="00000000" w:rsidRPr="00000000" w14:paraId="00000022">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6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President and Executive Vice President to develop goals for the organization and </w:t>
      </w:r>
      <w:r w:rsidDel="00000000" w:rsidR="00000000" w:rsidRPr="00000000">
        <w:rPr>
          <w:rtl w:val="0"/>
        </w:rPr>
        <w:t xml:space="preserv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advisory role.</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6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 member of the Nominating Committee.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091555" cy="233680"/>
                <wp:effectExtent b="0" l="0" r="0" t="0"/>
                <wp:wrapTopAndBottom distB="0" distT="0"/>
                <wp:docPr id="1489651616" name=""/>
                <a:graphic>
                  <a:graphicData uri="http://schemas.microsoft.com/office/word/2010/wordprocessingShape">
                    <wps:wsp>
                      <wps:cNvSpPr/>
                      <wps:cNvPr id="9" name="Shape 9"/>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EXECUTIVE VICE PRESIDENT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091555" cy="233680"/>
                <wp:effectExtent b="0" l="0" r="0" t="0"/>
                <wp:wrapTopAndBottom distB="0" distT="0"/>
                <wp:docPr id="148965161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Executive Vice President assists the President and is responsible for performing the duties of the President in her absence.</w:t>
      </w:r>
    </w:p>
    <w:p w:rsidR="00000000" w:rsidDel="00000000" w:rsidP="00000000" w:rsidRDefault="00000000" w:rsidRPr="00000000" w14:paraId="00000028">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and cooperate </w:t>
      </w:r>
      <w:r w:rsidDel="00000000" w:rsidR="00000000" w:rsidRPr="00000000">
        <w:rPr>
          <w:rtl w:val="0"/>
        </w:rPr>
        <w:t xml:space="preserve">with the 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all her functions as requested. EVP must develop consensus </w:t>
      </w:r>
      <w:r w:rsidDel="00000000" w:rsidR="00000000" w:rsidRPr="00000000">
        <w:rPr>
          <w:rtl w:val="0"/>
        </w:rPr>
        <w:t xml:space="preserve">with the 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prior to taking action.</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in the absence of the President, including presiding over meetings of the Executive Board and the Board of Directors.</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other duties as circumstances dictate and as required by the bylaws.</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in a reasonable and timely manner to e-mail or other inquiries in relation to responsibilities.</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President in preparing the year-end report on the state of the organization. </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Chair of the Nominating Committee and oversee the fair and orderly process of nominations and elections to the Executive Committee. </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Vice President, Conferences on the organization and planning of the organization’s annual meetings and conferences.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1"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an ex-officio member of standing committees, ensuring that such </w:t>
      </w:r>
      <w:r w:rsidDel="00000000" w:rsidR="00000000" w:rsidRPr="00000000">
        <w:rPr>
          <w:rtl w:val="0"/>
        </w:rPr>
        <w:t xml:space="preserve">committees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operate to achieve their stated goals, objectives, and responsibilities.</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ind w:left="107" w:firstLine="0"/>
        <w:rPr/>
      </w:pPr>
      <w:r w:rsidDel="00000000" w:rsidR="00000000" w:rsidRPr="00000000">
        <w:rPr>
          <w:rFonts w:ascii="Times New Roman" w:cs="Times New Roman" w:eastAsia="Times New Roman" w:hAnsi="Times New Roman"/>
          <w:rtl w:val="0"/>
        </w:rPr>
        <w:t xml:space="preserve"> </w:t>
      </w:r>
      <w:r w:rsidDel="00000000" w:rsidR="00000000" w:rsidRPr="00000000">
        <w:rPr/>
        <mc:AlternateContent>
          <mc:Choice Requires="wpg">
            <w:drawing>
              <wp:inline distB="0" distT="0" distL="0" distR="0">
                <wp:extent cx="6091555" cy="232410"/>
                <wp:effectExtent b="0" l="0" r="0" t="0"/>
                <wp:docPr id="1489651619" name=""/>
                <a:graphic>
                  <a:graphicData uri="http://schemas.microsoft.com/office/word/2010/wordprocessingShape">
                    <wps:wsp>
                      <wps:cNvSpPr/>
                      <wps:cNvPr id="12" name="Shape 12"/>
                      <wps:spPr>
                        <a:xfrm>
                          <a:off x="2304985" y="3668558"/>
                          <a:ext cx="6082030" cy="2228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TREASURER</w:t>
                            </w:r>
                          </w:p>
                        </w:txbxContent>
                      </wps:txbx>
                      <wps:bodyPr anchorCtr="0" anchor="t" bIns="0" lIns="0" spcFirstLastPara="1" rIns="0" wrap="square" tIns="0">
                        <a:noAutofit/>
                      </wps:bodyPr>
                    </wps:wsp>
                  </a:graphicData>
                </a:graphic>
              </wp:inline>
            </w:drawing>
          </mc:Choice>
          <mc:Fallback>
            <w:drawing>
              <wp:inline distB="0" distT="0" distL="0" distR="0">
                <wp:extent cx="6091555" cy="232410"/>
                <wp:effectExtent b="0" l="0" r="0" t="0"/>
                <wp:docPr id="1489651619"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091555" cy="232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Treasurer serves as custodian of all organization funds and financial records.  The Office of</w:t>
      </w:r>
      <w:r w:rsidDel="00000000" w:rsidR="00000000" w:rsidRPr="00000000">
        <w:rPr>
          <w:rtl w:val="0"/>
        </w:rPr>
        <w:t xml:space="preserve">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Treasurer receives and disburses funds on behalf of OWIT.  The Office of the Treasurer is responsible for compliance with federal, state and local tax and financial reporting rules and regulations. The Office of the Treasurer is responsible for the preparation of the annual operating budget.</w:t>
      </w:r>
    </w:p>
    <w:p w:rsidR="00000000" w:rsidDel="00000000" w:rsidP="00000000" w:rsidRDefault="00000000" w:rsidRPr="00000000" w14:paraId="00000036">
      <w:pPr>
        <w:pStyle w:val="Heading2"/>
        <w:ind w:firstLine="220"/>
        <w:jc w:val="both"/>
        <w:rPr>
          <w:sz w:val="22"/>
          <w:szCs w:val="22"/>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1" w:line="276" w:lineRule="auto"/>
        <w:ind w:left="940" w:right="103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financial records in conjunction with the OWIT Bookkeeper, in accordance with generally accepted accounting principles.</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64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report to the board key financial events, trends, concerns, and assessment of the fiscal health of the organization, including facilitating external audits as needed.</w:t>
      </w:r>
    </w:p>
    <w:p w:rsidR="00000000" w:rsidDel="00000000" w:rsidP="00000000" w:rsidRDefault="00000000" w:rsidRPr="00000000" w14:paraId="00000039">
      <w:pPr>
        <w:tabs>
          <w:tab w:val="left" w:leader="none" w:pos="940"/>
          <w:tab w:val="left" w:leader="none" w:pos="941"/>
        </w:tabs>
        <w:ind w:right="647"/>
        <w:jc w:val="both"/>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tl w:val="0"/>
        </w:rPr>
        <w:t xml:space="preserve">Maintain a checking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and/or savings account as directed by the board.</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59"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General Counsel to prepare and file income tax returns if required and/or work with a professional who may be appointed by the board for this purpose.</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3"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General Counsel in preparing and filing annual </w:t>
      </w:r>
      <w:r w:rsidDel="00000000" w:rsidR="00000000" w:rsidRPr="00000000">
        <w:rPr>
          <w:rtl w:val="0"/>
        </w:rPr>
        <w:t xml:space="preserve">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Secretary of State, Washington, D.C.</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629"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lead in development of compliance manual to support required filings with the IRS and Washington, D.C.</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90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banking transactions are performed and invoices paid in a timely manner, with assistance of a bookkeeper or Assistant Treasurer.</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24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Vice President, Conferences on budgets for the Spring and Fall board meetings and annual conferences, ensuring that projections of expenses are sound and do not result in a financial loss for the organization.</w:t>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tl w:val="0"/>
        </w:rPr>
        <w:t xml:space="preserve">Prepare an annual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budget to include projected budgets from committee chairs.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tl w:val="0"/>
        </w:rPr>
        <w:t xml:space="preserve">Keep the President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advised of financial strengths and weaknesses on a regular basis.</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during the last Executive Committee meeting of the calendar year.</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other duties as may be assigned by the bylaws, President, or board.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17" name=""/>
                <a:graphic>
                  <a:graphicData uri="http://schemas.microsoft.com/office/word/2010/wordprocessingShape">
                    <wps:wsp>
                      <wps:cNvSpPr/>
                      <wps:cNvPr id="10" name="Shape 10"/>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ASSISTANT TREASURER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17"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Assistant Treasurer assists the Treasurer to fulfill the duties of The Office of the Treasurer.</w:t>
      </w:r>
    </w:p>
    <w:p w:rsidR="00000000" w:rsidDel="00000000" w:rsidP="00000000" w:rsidRDefault="00000000" w:rsidRPr="00000000" w14:paraId="00000048">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t>
      </w:r>
      <w:r w:rsidDel="00000000" w:rsidR="00000000" w:rsidRPr="00000000">
        <w:rPr>
          <w:rtl w:val="0"/>
        </w:rPr>
        <w:t xml:space="preserve">with the Treasurer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fulfill duties outlined above for The Office of the Treasurer.</w:t>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in a reasonable and timely manner to e-mail or other inquiries in relation to responsibilities.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101600</wp:posOffset>
                </wp:positionH>
                <wp:positionV relativeFrom="paragraph">
                  <wp:posOffset>165100</wp:posOffset>
                </wp:positionV>
                <wp:extent cx="5977255" cy="233680"/>
                <wp:effectExtent b="0" l="0" r="0" t="0"/>
                <wp:wrapTopAndBottom distB="0" distT="0"/>
                <wp:docPr id="1489651624" name=""/>
                <a:graphic>
                  <a:graphicData uri="http://schemas.microsoft.com/office/word/2010/wordprocessingShape">
                    <wps:wsp>
                      <wps:cNvSpPr/>
                      <wps:cNvPr id="17" name="Shape 17"/>
                      <wps:spPr>
                        <a:xfrm>
                          <a:off x="2362135" y="3667923"/>
                          <a:ext cx="59677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SECRETARY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101600</wp:posOffset>
                </wp:positionH>
                <wp:positionV relativeFrom="paragraph">
                  <wp:posOffset>165100</wp:posOffset>
                </wp:positionV>
                <wp:extent cx="5977255" cy="233680"/>
                <wp:effectExtent b="0" l="0" r="0" t="0"/>
                <wp:wrapTopAndBottom distB="0" distT="0"/>
                <wp:docPr id="1489651624"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977255" cy="23368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20" w:right="3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is the custodian of the books and records of the organization, including the corporate seal, bylaws, policies and procedures.  The Secretary is also responsible for ensuring the proper maintenance of board votes and minutes.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20" w:right="315"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Key Responsibilities:</w:t>
      </w:r>
    </w:p>
    <w:p w:rsidR="00000000" w:rsidDel="00000000" w:rsidP="00000000" w:rsidRDefault="00000000" w:rsidRPr="00000000" w14:paraId="0000005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315"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 and distribute notice of meetings to the Executive Committee and the board.</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315"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minutes of all Executive Committee and board meetings, including maintaining accurate attendance records.</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hired administrative staff to maintain secretarial records.</w:t>
      </w:r>
    </w:p>
    <w:p w:rsidR="00000000" w:rsidDel="00000000" w:rsidP="00000000" w:rsidRDefault="00000000" w:rsidRPr="00000000" w14:paraId="000000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Accurately record Executive Committee and board votes, retaining official records for the applicable retention periods.</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requests for examination of the organization’s books and records as required by law.</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and maintain </w:t>
      </w:r>
      <w:r w:rsidDel="00000000" w:rsidR="00000000" w:rsidRPr="00000000">
        <w:rPr>
          <w:rtl w:val="0"/>
        </w:rPr>
        <w:t xml:space="preserve">mechanisms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retention of the organization’s books and records.</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Secretary shall serve to oversee communication with the organization and </w:t>
      </w:r>
      <w:r w:rsidDel="00000000" w:rsidR="00000000" w:rsidRPr="00000000">
        <w:rPr>
          <w:rtl w:val="0"/>
        </w:rPr>
        <w:t xml:space="preserve">assist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maintaining and updating records.</w:t>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0285" cy="238125"/>
                <wp:effectExtent b="0" l="0" r="0" t="0"/>
                <wp:wrapTopAndBottom distB="0" distT="0"/>
                <wp:docPr id="1489651611" name=""/>
                <a:graphic>
                  <a:graphicData uri="http://schemas.microsoft.com/office/word/2010/wordprocessingShape">
                    <wps:wsp>
                      <wps:cNvSpPr/>
                      <wps:cNvPr id="4" name="Shape 4"/>
                      <wps:spPr>
                        <a:xfrm>
                          <a:off x="2305620" y="3665700"/>
                          <a:ext cx="608076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1.9999885559082"/>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GENERAL COUNSEL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0285" cy="238125"/>
                <wp:effectExtent b="0" l="0" r="0" t="0"/>
                <wp:wrapTopAndBottom distB="0" distT="0"/>
                <wp:docPr id="148965161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090285" cy="238125"/>
                        </a:xfrm>
                        <a:prstGeom prst="rect"/>
                        <a:ln/>
                      </pic:spPr>
                    </pic:pic>
                  </a:graphicData>
                </a:graphic>
              </wp:anchor>
            </w:drawing>
          </mc:Fallback>
        </mc:AlternateConten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General Counsel serves as the legal officer for the organization, providing legal advice and guidance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20" w:right="31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all relevant issues.  </w:t>
      </w:r>
    </w:p>
    <w:p w:rsidR="00000000" w:rsidDel="00000000" w:rsidP="00000000" w:rsidRDefault="00000000" w:rsidRPr="00000000" w14:paraId="0000005C">
      <w:pPr>
        <w:pStyle w:val="Heading2"/>
        <w:ind w:firstLine="220"/>
        <w:jc w:val="both"/>
        <w:rPr>
          <w:sz w:val="22"/>
          <w:szCs w:val="22"/>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legal documents and guide the Secretary on document retention requirements.</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538"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Executive Committee and board on applicable legal requirements related to the organization’s operations, including but not limited to corporate governance, trademark laws, data protection and privacy laws, tax requirements for U.S. non-profit organizations, etc. </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53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clarification of the bylaws and procedures when called upon by the President and/or the board.</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the President on parliamentary procedure to facilitate orderly conduct of Executive Committee and board meetings.</w:t>
      </w:r>
    </w:p>
    <w:p w:rsidR="00000000" w:rsidDel="00000000" w:rsidP="00000000" w:rsidRDefault="00000000" w:rsidRPr="00000000" w14:paraId="00000061">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and advise the President on all contracts and agreements. Reviews and approves contracts </w:t>
      </w:r>
      <w:r w:rsidDel="00000000" w:rsidR="00000000" w:rsidRPr="00000000">
        <w:rPr>
          <w:rtl w:val="0"/>
        </w:rPr>
        <w:t xml:space="preserve">for the President's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signature, including hotel and other contracts for the annual conference (working with the General Counsel and President). </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 the policy and procedures manual as required.</w:t>
      </w:r>
    </w:p>
    <w:p w:rsidR="00000000" w:rsidDel="00000000" w:rsidP="00000000" w:rsidRDefault="00000000" w:rsidRPr="00000000" w14:paraId="0000006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44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chapter applications for admission into the organization and advise the Vice President, Chapter Development on completion of admission requirements.</w:t>
      </w:r>
    </w:p>
    <w:p w:rsidR="00000000" w:rsidDel="00000000" w:rsidP="00000000" w:rsidRDefault="00000000" w:rsidRPr="00000000" w14:paraId="0000006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44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a resource for chapters on compliance with legal requirements in their localities and OWIT International.</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Chairs the Policy &amp; Procedures Committee, amending the bylaws as directed by the board and recommends changes to the board. Spearheads review as appropriate.</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r w:rsidDel="00000000" w:rsidR="00000000" w:rsidRPr="00000000">
        <w:rPr>
          <w:rtl w:val="0"/>
        </w:rPr>
        <w:t xml:space="preserve">checklists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legal requirements are performed on annual basis.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ind w:left="107" w:firstLine="0"/>
        <w:rPr/>
      </w:pPr>
      <w:r w:rsidDel="00000000" w:rsidR="00000000" w:rsidRPr="00000000">
        <w:rPr>
          <w:rFonts w:ascii="Times New Roman" w:cs="Times New Roman" w:eastAsia="Times New Roman" w:hAnsi="Times New Roman"/>
          <w:rtl w:val="0"/>
        </w:rPr>
        <w:t xml:space="preserve"> </w:t>
      </w:r>
      <w:r w:rsidDel="00000000" w:rsidR="00000000" w:rsidRPr="00000000">
        <w:rPr/>
        <mc:AlternateContent>
          <mc:Choice Requires="wpg">
            <w:drawing>
              <wp:inline distB="0" distT="0" distL="0" distR="0">
                <wp:extent cx="6091555" cy="232410"/>
                <wp:effectExtent b="0" l="0" r="0" t="0"/>
                <wp:docPr id="1489651620" name=""/>
                <a:graphic>
                  <a:graphicData uri="http://schemas.microsoft.com/office/word/2010/wordprocessingShape">
                    <wps:wsp>
                      <wps:cNvSpPr/>
                      <wps:cNvPr id="13" name="Shape 13"/>
                      <wps:spPr>
                        <a:xfrm>
                          <a:off x="2304985" y="3668558"/>
                          <a:ext cx="6082030" cy="2228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0.9999752044678"/>
                              <w:ind w:left="462.99999237060547" w:right="0" w:firstLine="462.99999237060547"/>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CHAPTER DEVELOPMENT</w:t>
                            </w:r>
                          </w:p>
                        </w:txbxContent>
                      </wps:txbx>
                      <wps:bodyPr anchorCtr="0" anchor="t" bIns="0" lIns="0" spcFirstLastPara="1" rIns="0" wrap="square" tIns="0">
                        <a:noAutofit/>
                      </wps:bodyPr>
                    </wps:wsp>
                  </a:graphicData>
                </a:graphic>
              </wp:inline>
            </w:drawing>
          </mc:Choice>
          <mc:Fallback>
            <w:drawing>
              <wp:inline distB="0" distT="0" distL="0" distR="0">
                <wp:extent cx="6091555" cy="232410"/>
                <wp:effectExtent b="0" l="0" r="0" t="0"/>
                <wp:docPr id="1489651620"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6091555" cy="232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Chapter Development works to identify and develop new chapters, including assessing their long-term sustainability.</w:t>
      </w:r>
    </w:p>
    <w:p w:rsidR="00000000" w:rsidDel="00000000" w:rsidP="00000000" w:rsidRDefault="00000000" w:rsidRPr="00000000" w14:paraId="0000006B">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the primary contact for new chapter inquiries. Respond promptly to such inquiries, maintain contact, providing encouragement toward strong candidates for membership.</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1"/>
        </w:tabs>
        <w:spacing w:after="0" w:before="0" w:line="240" w:lineRule="auto"/>
        <w:ind w:left="936" w:right="44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 the new chapter application process from start to board approval. Recommend for board approval chapter-candidates that have satisfied admission requirements set forth in the bylaws and Policies and Procedures manual.</w:t>
      </w:r>
    </w:p>
    <w:p w:rsidR="00000000" w:rsidDel="00000000" w:rsidP="00000000" w:rsidRDefault="00000000" w:rsidRPr="00000000" w14:paraId="0000006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maintain documents to support chapter development, including the “Chapter in a Box” toolkit.</w:t>
      </w:r>
    </w:p>
    <w:p w:rsidR="00000000" w:rsidDel="00000000" w:rsidP="00000000" w:rsidRDefault="00000000" w:rsidRPr="00000000" w14:paraId="0000006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Formulates an annual chapter development plan and reports to the board during its Spring and Fall Annual meetings.</w:t>
      </w:r>
    </w:p>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Vice President, Chapter Support to ensure smooth transition of new chapters into the organization, including designation of mentoring with an established chapter.</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14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reports (minimum quarterly, or more frequent as requested by board) regarding status of developing chapters and inquiries.</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full Board on committee decisions/recommendations.</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148"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74">
      <w:pPr>
        <w:ind w:left="580" w:firstLine="0"/>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091555" cy="233680"/>
                <wp:effectExtent b="0" l="0" r="0" t="0"/>
                <wp:wrapTopAndBottom distB="0" distT="0"/>
                <wp:docPr id="1489651610" name=""/>
                <a:graphic>
                  <a:graphicData uri="http://schemas.microsoft.com/office/word/2010/wordprocessingShape">
                    <wps:wsp>
                      <wps:cNvSpPr/>
                      <wps:cNvPr id="3" name="Shape 3"/>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CHAPTER SUPPORT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091555" cy="233680"/>
                <wp:effectExtent b="0" l="0" r="0" t="0"/>
                <wp:wrapTopAndBottom distB="0" distT="0"/>
                <wp:docPr id="148965161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Chapter Support works to strengthen chapter operations by facilitating the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879"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of best practices across chapters and increasing inter-chapter connectivity to reinforce the value of being part of a global network of chapters.</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879"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Key Responsibilities:</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Formulate an annual chapter support plan.</w:t>
      </w:r>
    </w:p>
    <w:p w:rsidR="00000000" w:rsidDel="00000000" w:rsidP="00000000" w:rsidRDefault="00000000" w:rsidRPr="00000000" w14:paraId="0000007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 as primary contact chapter requests for support.</w:t>
      </w:r>
    </w:p>
    <w:p w:rsidR="00000000" w:rsidDel="00000000" w:rsidP="00000000" w:rsidRDefault="00000000" w:rsidRPr="00000000" w14:paraId="0000007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training and orientation to new chapter leadership. </w:t>
      </w:r>
    </w:p>
    <w:p w:rsidR="00000000" w:rsidDel="00000000" w:rsidP="00000000" w:rsidRDefault="00000000" w:rsidRPr="00000000" w14:paraId="000000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chapter websites and social media and initiate regular communication with chapters to identify and address issues.</w:t>
      </w:r>
    </w:p>
    <w:p w:rsidR="00000000" w:rsidDel="00000000" w:rsidP="00000000" w:rsidRDefault="00000000" w:rsidRPr="00000000" w14:paraId="000000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399"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at least one chapter per month to touch base on issues, successes, and challenges.</w:t>
      </w:r>
    </w:p>
    <w:p w:rsidR="00000000" w:rsidDel="00000000" w:rsidP="00000000" w:rsidRDefault="00000000" w:rsidRPr="00000000" w14:paraId="0000007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24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lead the committee’s annual evaluation of performance of chapters and proactively contact chapters regarding concerns.</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37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w:t>
      </w:r>
      <w:r w:rsidDel="00000000" w:rsidR="00000000" w:rsidRPr="00000000">
        <w:rPr>
          <w:rtl w:val="0"/>
        </w:rPr>
        <w:t xml:space="preserve">conduct an annual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survey of chapters to collect data on and assess overall state of the organization, as well as to identify issues facing chapters.</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239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full Board on committee decisions/recommendations. </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239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on chapter support activities at each board meeting.</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40" w:right="24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0" w:right="24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ind w:left="107" w:firstLine="0"/>
        <w:rPr/>
      </w:pPr>
      <w:r w:rsidDel="00000000" w:rsidR="00000000" w:rsidRPr="00000000">
        <w:rPr/>
        <mc:AlternateContent>
          <mc:Choice Requires="wpg">
            <w:drawing>
              <wp:inline distB="0" distT="0" distL="0" distR="0">
                <wp:extent cx="6091555" cy="232410"/>
                <wp:effectExtent b="0" l="0" r="0" t="0"/>
                <wp:docPr id="1489651621" name=""/>
                <a:graphic>
                  <a:graphicData uri="http://schemas.microsoft.com/office/word/2010/wordprocessingShape">
                    <wps:wsp>
                      <wps:cNvSpPr/>
                      <wps:cNvPr id="14" name="Shape 14"/>
                      <wps:spPr>
                        <a:xfrm>
                          <a:off x="2304985" y="3668558"/>
                          <a:ext cx="6082030" cy="2228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0.9999752044678"/>
                              <w:ind w:left="462.99999237060547" w:right="0" w:firstLine="462.99999237060547"/>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CONFERENCES AND MEETINGS </w:t>
                            </w:r>
                          </w:p>
                        </w:txbxContent>
                      </wps:txbx>
                      <wps:bodyPr anchorCtr="0" anchor="t" bIns="0" lIns="0" spcFirstLastPara="1" rIns="0" wrap="square" tIns="0">
                        <a:noAutofit/>
                      </wps:bodyPr>
                    </wps:wsp>
                  </a:graphicData>
                </a:graphic>
              </wp:inline>
            </w:drawing>
          </mc:Choice>
          <mc:Fallback>
            <w:drawing>
              <wp:inline distB="0" distT="0" distL="0" distR="0">
                <wp:extent cx="6091555" cy="232410"/>
                <wp:effectExtent b="0" l="0" r="0" t="0"/>
                <wp:docPr id="1489651621" name="image14.png"/>
                <a:graphic>
                  <a:graphicData uri="http://schemas.openxmlformats.org/drawingml/2006/picture">
                    <pic:pic>
                      <pic:nvPicPr>
                        <pic:cNvPr id="0" name="image14.png"/>
                        <pic:cNvPicPr preferRelativeResize="0"/>
                      </pic:nvPicPr>
                      <pic:blipFill>
                        <a:blip r:embed="rId16"/>
                        <a:srcRect/>
                        <a:stretch>
                          <a:fillRect/>
                        </a:stretch>
                      </pic:blipFill>
                      <pic:spPr>
                        <a:xfrm>
                          <a:off x="0" y="0"/>
                          <a:ext cx="6091555" cy="232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Conference and Meetings works to ensure Spring and Fall board meetings and OWIT conferences are a stunning success.</w:t>
      </w:r>
    </w:p>
    <w:p w:rsidR="00000000" w:rsidDel="00000000" w:rsidP="00000000" w:rsidRDefault="00000000" w:rsidRPr="00000000" w14:paraId="00000089">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 the Spring and Fall board meetings and annual OWIT conferences with assistance of a committee established for this purpose.</w:t>
      </w:r>
    </w:p>
    <w:p w:rsidR="00000000" w:rsidDel="00000000" w:rsidP="00000000" w:rsidRDefault="00000000" w:rsidRPr="00000000" w14:paraId="000000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Spring and Fall board meetings:</w:t>
      </w:r>
    </w:p>
    <w:p w:rsidR="00000000" w:rsidDel="00000000" w:rsidP="00000000" w:rsidRDefault="00000000" w:rsidRPr="00000000" w14:paraId="0000008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consultation with the President, identify the venue, speakers, and agenda. </w:t>
      </w:r>
    </w:p>
    <w:p w:rsidR="00000000" w:rsidDel="00000000" w:rsidP="00000000" w:rsidRDefault="00000000" w:rsidRPr="00000000" w14:paraId="0000008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Sponsorships to secure sponsorships for board dinners and other activities.</w:t>
      </w:r>
    </w:p>
    <w:p w:rsidR="00000000" w:rsidDel="00000000" w:rsidP="00000000" w:rsidRDefault="00000000" w:rsidRPr="00000000" w14:paraId="0000008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Partnerships to identify opportunities for partner involvement.</w:t>
      </w:r>
    </w:p>
    <w:p w:rsidR="00000000" w:rsidDel="00000000" w:rsidP="00000000" w:rsidRDefault="00000000" w:rsidRPr="00000000" w14:paraId="0000008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VP Marketing and Communications to execute communications </w:t>
      </w:r>
      <w:r w:rsidDel="00000000" w:rsidR="00000000" w:rsidRPr="00000000">
        <w:rPr>
          <w:rtl w:val="0"/>
        </w:rPr>
        <w:t xml:space="preserve">plans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enhancing participation of OWIT members and the public in events, as appropriate.</w:t>
      </w:r>
    </w:p>
    <w:p w:rsidR="00000000" w:rsidDel="00000000" w:rsidP="00000000" w:rsidRDefault="00000000" w:rsidRPr="00000000" w14:paraId="0000009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expenses do not exceed funds budgeted.</w:t>
      </w:r>
    </w:p>
    <w:p w:rsidR="00000000" w:rsidDel="00000000" w:rsidP="00000000" w:rsidRDefault="00000000" w:rsidRPr="00000000" w14:paraId="0000009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Treasurer/Asst. Treasurer to ensure payments and reimbursements are made in a timely manner.</w:t>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OWIT Conferences:</w:t>
      </w:r>
    </w:p>
    <w:p w:rsidR="00000000" w:rsidDel="00000000" w:rsidP="00000000" w:rsidRDefault="00000000" w:rsidRPr="00000000" w14:paraId="0000009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Conference/Board host committees to plan and implement the OWIT International Conference, including establishment of sub-committees for effective planning and execution.</w:t>
      </w:r>
    </w:p>
    <w:p w:rsidR="00000000" w:rsidDel="00000000" w:rsidP="00000000" w:rsidRDefault="00000000" w:rsidRPr="00000000" w14:paraId="0000009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recommend future host locations for the following year’s Conference.</w:t>
      </w:r>
    </w:p>
    <w:p w:rsidR="00000000" w:rsidDel="00000000" w:rsidP="00000000" w:rsidRDefault="00000000" w:rsidRPr="00000000" w14:paraId="0000009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tl w:val="0"/>
        </w:rPr>
        <w:t xml:space="preserve">Identify the budget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needed to </w:t>
      </w:r>
      <w:r w:rsidDel="00000000" w:rsidR="00000000" w:rsidRPr="00000000">
        <w:rPr>
          <w:rtl w:val="0"/>
        </w:rPr>
        <w:t xml:space="preserve">ensure the conference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success in conjunction with the Treasurer and host chapter, including ensuring payments and reimbursements are made in a timely manner.  </w:t>
      </w:r>
    </w:p>
    <w:p w:rsidR="00000000" w:rsidDel="00000000" w:rsidP="00000000" w:rsidRDefault="00000000" w:rsidRPr="00000000" w14:paraId="0000009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enhance conference partners along with the VP, Partnerships and host chapter.</w:t>
      </w:r>
    </w:p>
    <w:p w:rsidR="00000000" w:rsidDel="00000000" w:rsidP="00000000" w:rsidRDefault="00000000" w:rsidRPr="00000000" w14:paraId="0000009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1826" w:right="102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enhance conference sponsorship </w:t>
      </w:r>
      <w:r w:rsidDel="00000000" w:rsidR="00000000" w:rsidRPr="00000000">
        <w:rPr>
          <w:rtl w:val="0"/>
        </w:rPr>
        <w:t xml:space="preserve">packages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along with the VP, Sponsorships and host chapter.</w:t>
      </w:r>
    </w:p>
    <w:p w:rsidR="00000000" w:rsidDel="00000000" w:rsidP="00000000" w:rsidRDefault="00000000" w:rsidRPr="00000000" w14:paraId="00000098">
      <w:pPr>
        <w:tabs>
          <w:tab w:val="left" w:leader="none" w:pos="940"/>
          <w:tab w:val="left" w:leader="none" w:pos="941"/>
        </w:tabs>
        <w:ind w:left="1466" w:right="1022" w:firstLine="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1555" cy="232410"/>
                <wp:effectExtent b="0" l="0" r="0" t="0"/>
                <wp:wrapTopAndBottom distB="0" distT="0"/>
                <wp:docPr id="1489651623" name=""/>
                <a:graphic>
                  <a:graphicData uri="http://schemas.microsoft.com/office/word/2010/wordprocessingShape">
                    <wps:wsp>
                      <wps:cNvSpPr/>
                      <wps:cNvPr id="16" name="Shape 16"/>
                      <wps:spPr>
                        <a:xfrm>
                          <a:off x="2304985" y="3668558"/>
                          <a:ext cx="6082030" cy="2228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INORMATION TECHNOLOGY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1555" cy="232410"/>
                <wp:effectExtent b="0" l="0" r="0" t="0"/>
                <wp:wrapTopAndBottom distB="0" distT="0"/>
                <wp:docPr id="1489651623"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6091555" cy="232410"/>
                        </a:xfrm>
                        <a:prstGeom prst="rect"/>
                        <a:ln/>
                      </pic:spPr>
                    </pic:pic>
                  </a:graphicData>
                </a:graphic>
              </wp:anchor>
            </w:drawing>
          </mc:Fallback>
        </mc:AlternateConten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Information Technology (IT) works to provide strategic direction and support on the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20" w:right="84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and tools the organization should adopt to increase its overall effectiveness and inter- chapter connectivity.</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220" w:right="841"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Key Responsibilities: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4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introduce technology tools to strengthen the efficiency of OWIT’s operations.</w:t>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4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recommendations on use of new technologies for OWIT’s operations/activities.</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4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 as the OWIT Webmaster to maintain and update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4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the VPs, Membership and Chapter Support to ensure access and efficient use of OWIT’s website by members. </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472"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Programs to maintain current and timely content on the OWIT website, particularly on OWIT Webinars.</w:t>
      </w:r>
    </w:p>
    <w:p w:rsidR="00000000" w:rsidDel="00000000" w:rsidP="00000000" w:rsidRDefault="00000000" w:rsidRPr="00000000" w14:paraId="000000A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0"/>
          <w:tab w:val="left" w:leader="none" w:pos="360"/>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organizational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account and communication to connect inquiries to the appropriate executive board member.</w:t>
      </w:r>
    </w:p>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3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website has adequate back-up and disaster recovery procedures and plans.</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248"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A5">
      <w:pPr>
        <w:tabs>
          <w:tab w:val="left" w:leader="none" w:pos="940"/>
          <w:tab w:val="left" w:leader="none" w:pos="941"/>
        </w:tabs>
        <w:ind w:right="1022"/>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1555" cy="233680"/>
                <wp:effectExtent b="0" l="0" r="0" t="0"/>
                <wp:wrapTopAndBottom distB="0" distT="0"/>
                <wp:docPr id="1489651613" name=""/>
                <a:graphic>
                  <a:graphicData uri="http://schemas.microsoft.com/office/word/2010/wordprocessingShape">
                    <wps:wsp>
                      <wps:cNvSpPr/>
                      <wps:cNvPr id="6" name="Shape 6"/>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1.9999885559082"/>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VP, MARKETING/COMMUNICATIONS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127000</wp:posOffset>
                </wp:positionV>
                <wp:extent cx="6091555" cy="233680"/>
                <wp:effectExtent b="0" l="0" r="0" t="0"/>
                <wp:wrapTopAndBottom distB="0" distT="0"/>
                <wp:docPr id="148965161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VP, Marketing/Communications works to promote and market OWIT to the public, maintaining the value of OWIT’s brand by leveraging social media and other available technology.  The VP, Marketing/ Communications is also responsible for internal communications within the organization and for external (public relations) communications. </w:t>
      </w:r>
    </w:p>
    <w:p w:rsidR="00000000" w:rsidDel="00000000" w:rsidP="00000000" w:rsidRDefault="00000000" w:rsidRPr="00000000" w14:paraId="000000A8">
      <w:pPr>
        <w:pStyle w:val="Heading2"/>
        <w:spacing w:before="52" w:lineRule="auto"/>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production of an OWIT International newsletter at least 4 times a year.</w:t>
      </w:r>
    </w:p>
    <w:p w:rsidR="00000000" w:rsidDel="00000000" w:rsidP="00000000" w:rsidRDefault="00000000" w:rsidRPr="00000000" w14:paraId="000000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79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press releases to highlight OWIT activities and accomplishments; serve as primary contact for the media.</w:t>
      </w:r>
    </w:p>
    <w:p w:rsidR="00000000" w:rsidDel="00000000" w:rsidP="00000000" w:rsidRDefault="00000000" w:rsidRPr="00000000" w14:paraId="000000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3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Formulate and lead the execution of an annual marketing and communications plan to build brand awareness of the OWIT brand.</w:t>
      </w:r>
    </w:p>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534"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Leverage social media (Facebook, LinkedIn, Twitter, YouTube, Instagram) to promote OWIT within the global community.</w:t>
      </w:r>
    </w:p>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VP, Chapter Support to strengthen the marketing and communications operations of chapters and include Chapter accomplishments in OWIT Newsletter.</w:t>
      </w:r>
    </w:p>
    <w:p w:rsidR="00000000" w:rsidDel="00000000" w:rsidP="00000000" w:rsidRDefault="00000000" w:rsidRPr="00000000" w14:paraId="000000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30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VP, Partnerships to promote partner benefits to OWIT members, and highlighting Partner accomplishments in the OWIT Newsletter.</w:t>
      </w:r>
    </w:p>
    <w:p w:rsidR="00000000" w:rsidDel="00000000" w:rsidP="00000000" w:rsidRDefault="00000000" w:rsidRPr="00000000" w14:paraId="000000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board on the progress of the marketing plans during the bi-annual Board meetings.</w:t>
      </w:r>
    </w:p>
    <w:p w:rsidR="00000000" w:rsidDel="00000000" w:rsidP="00000000" w:rsidRDefault="00000000" w:rsidRPr="00000000" w14:paraId="000000B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248"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248"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tabs>
          <w:tab w:val="left" w:leader="none" w:pos="940"/>
          <w:tab w:val="left" w:leader="none" w:pos="941"/>
        </w:tabs>
        <w:spacing w:line="273" w:lineRule="auto"/>
        <w:ind w:right="1016"/>
        <w:rPr/>
      </w:pPr>
      <w:r w:rsidDel="00000000" w:rsidR="00000000" w:rsidRPr="00000000">
        <w:rPr>
          <w:rtl w:val="0"/>
        </w:rPr>
      </w:r>
    </w:p>
    <w:p w:rsidR="00000000" w:rsidDel="00000000" w:rsidP="00000000" w:rsidRDefault="00000000" w:rsidRPr="00000000" w14:paraId="000000B3">
      <w:pPr>
        <w:ind w:left="107" w:firstLine="0"/>
        <w:rPr/>
      </w:pPr>
      <w:r w:rsidDel="00000000" w:rsidR="00000000" w:rsidRPr="00000000">
        <w:rPr/>
        <mc:AlternateContent>
          <mc:Choice Requires="wpg">
            <w:drawing>
              <wp:inline distB="0" distT="0" distL="0" distR="0">
                <wp:extent cx="6091555" cy="232410"/>
                <wp:effectExtent b="0" l="0" r="0" t="0"/>
                <wp:docPr id="1489651609" name=""/>
                <a:graphic>
                  <a:graphicData uri="http://schemas.microsoft.com/office/word/2010/wordprocessingShape">
                    <wps:wsp>
                      <wps:cNvSpPr/>
                      <wps:cNvPr id="2" name="Shape 2"/>
                      <wps:spPr>
                        <a:xfrm>
                          <a:off x="2304985" y="3668558"/>
                          <a:ext cx="6082030" cy="2228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40.9999752044678"/>
                              <w:ind w:left="462.99999237060547" w:right="0" w:firstLine="462.99999237060547"/>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MEMBERSHIP  </w:t>
                            </w:r>
                          </w:p>
                        </w:txbxContent>
                      </wps:txbx>
                      <wps:bodyPr anchorCtr="0" anchor="t" bIns="0" lIns="0" spcFirstLastPara="1" rIns="0" wrap="square" tIns="0">
                        <a:noAutofit/>
                      </wps:bodyPr>
                    </wps:wsp>
                  </a:graphicData>
                </a:graphic>
              </wp:inline>
            </w:drawing>
          </mc:Choice>
          <mc:Fallback>
            <w:drawing>
              <wp:inline distB="0" distT="0" distL="0" distR="0">
                <wp:extent cx="6091555" cy="232410"/>
                <wp:effectExtent b="0" l="0" r="0" t="0"/>
                <wp:docPr id="1489651609"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091555" cy="2324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Member oversees the successful recruitment and retention of individual members in the organization. </w:t>
      </w:r>
    </w:p>
    <w:p w:rsidR="00000000" w:rsidDel="00000000" w:rsidP="00000000" w:rsidRDefault="00000000" w:rsidRPr="00000000" w14:paraId="000000B6">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execute strategies for recruiting individual members. </w:t>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an updated list of individual members, including working with the Treasurer/Asst. Treasurer to track dues payments. </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1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Execute strategies to ensure individual members are aware and take advantage of OWIT benefits.</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Programming to identify ways for individual members to serve as featured speakers in programs.</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individual members are incorporated in the OWIT distribution list and Identify ways to include them in OWIT activities.</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partnership with the VP, Information Technology, conduct </w:t>
      </w:r>
      <w:r w:rsidDel="00000000" w:rsidR="00000000" w:rsidRPr="00000000">
        <w:rPr>
          <w:rtl w:val="0"/>
        </w:rPr>
        <w:t xml:space="preserve">training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individual members to access and use the OWIT website.</w:t>
      </w:r>
    </w:p>
    <w:p w:rsidR="00000000" w:rsidDel="00000000" w:rsidP="00000000" w:rsidRDefault="00000000" w:rsidRPr="00000000" w14:paraId="000000B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execute strategies for enhancing OWIT benefits to individual members.</w:t>
      </w:r>
    </w:p>
    <w:p w:rsidR="00000000" w:rsidDel="00000000" w:rsidP="00000000" w:rsidRDefault="00000000" w:rsidRPr="00000000" w14:paraId="000000B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the Treasurer, periodically assess the individual membership dues levels and make recommendations to the Board for increases, as necessary. </w:t>
      </w:r>
    </w:p>
    <w:p w:rsidR="00000000" w:rsidDel="00000000" w:rsidP="00000000" w:rsidRDefault="00000000" w:rsidRPr="00000000" w14:paraId="000000B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to the board on the progress of recruiting and retaining individual members.</w:t>
      </w:r>
    </w:p>
    <w:p w:rsidR="00000000" w:rsidDel="00000000" w:rsidP="00000000" w:rsidRDefault="00000000" w:rsidRPr="00000000" w14:paraId="000000C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091555" cy="233680"/>
                <wp:effectExtent b="0" l="0" r="0" t="0"/>
                <wp:wrapTopAndBottom distB="0" distT="0"/>
                <wp:docPr id="1489651612" name=""/>
                <a:graphic>
                  <a:graphicData uri="http://schemas.microsoft.com/office/word/2010/wordprocessingShape">
                    <wps:wsp>
                      <wps:cNvSpPr/>
                      <wps:cNvPr id="5" name="Shape 5"/>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PARTNERSHIPS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091555" cy="233680"/>
                <wp:effectExtent b="0" l="0" r="0" t="0"/>
                <wp:wrapTopAndBottom distB="0" distT="0"/>
                <wp:docPr id="1489651612"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Partnerships leads the engagement of partners to the organization. </w:t>
      </w:r>
    </w:p>
    <w:p w:rsidR="00000000" w:rsidDel="00000000" w:rsidP="00000000" w:rsidRDefault="00000000" w:rsidRPr="00000000" w14:paraId="000000C5">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Forge relationships with potential partners that complement OWIT’s mission and value to its members.</w:t>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Own the partnership relationship, ensuring it remains sustainable and beneficial to OWIT members.</w:t>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the appropriate partner structure, specifying the roles and responsibilities of each party in the relationship.</w:t>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the General Counsel on formation of partnership agreements.</w:t>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 partnerships for the board’s approval. </w:t>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IT to ensure approved partners are visible on OWIT’s website.</w:t>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w:t>
      </w:r>
      <w:r w:rsidDel="00000000" w:rsidR="00000000" w:rsidRPr="00000000">
        <w:rPr>
          <w:rtl w:val="0"/>
        </w:rPr>
        <w:t xml:space="preserve">partners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routinely communicated with and partnership agreements are being met. </w:t>
      </w:r>
    </w:p>
    <w:p w:rsidR="00000000" w:rsidDel="00000000" w:rsidP="00000000" w:rsidRDefault="00000000" w:rsidRPr="00000000" w14:paraId="000000C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248"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25" name=""/>
                <a:graphic>
                  <a:graphicData uri="http://schemas.microsoft.com/office/word/2010/wordprocessingShape">
                    <wps:wsp>
                      <wps:cNvSpPr/>
                      <wps:cNvPr id="18" name="Shape 18"/>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PROGRAMS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190500</wp:posOffset>
                </wp:positionV>
                <wp:extent cx="6091555" cy="233680"/>
                <wp:effectExtent b="0" l="0" r="0" t="0"/>
                <wp:wrapTopAndBottom distB="0" distT="0"/>
                <wp:docPr id="1489651625" name="image18.png"/>
                <a:graphic>
                  <a:graphicData uri="http://schemas.openxmlformats.org/drawingml/2006/picture">
                    <pic:pic>
                      <pic:nvPicPr>
                        <pic:cNvPr id="0" name="image18.png"/>
                        <pic:cNvPicPr preferRelativeResize="0"/>
                      </pic:nvPicPr>
                      <pic:blipFill>
                        <a:blip r:embed="rId21"/>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Presidents, Programs leads the development and execution of the OWIT webinar series and other virtual programs.</w:t>
      </w:r>
    </w:p>
    <w:p w:rsidR="00000000" w:rsidDel="00000000" w:rsidP="00000000" w:rsidRDefault="00000000" w:rsidRPr="00000000" w14:paraId="000000D2">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 annual program plan to include internal and external programs.</w:t>
      </w:r>
    </w:p>
    <w:p w:rsidR="00000000" w:rsidDel="00000000" w:rsidP="00000000" w:rsidRDefault="00000000" w:rsidRPr="00000000" w14:paraId="000000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professional topics of interest to OWIT International members and the broader community for the OWIT webinar series.</w:t>
      </w:r>
    </w:p>
    <w:p w:rsidR="00000000" w:rsidDel="00000000" w:rsidP="00000000" w:rsidRDefault="00000000" w:rsidRPr="00000000" w14:paraId="000000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436"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recruit credible speakers, including from among OWIT International members, as webinar presenters.</w:t>
      </w:r>
    </w:p>
    <w:p w:rsidR="00000000" w:rsidDel="00000000" w:rsidP="00000000" w:rsidRDefault="00000000" w:rsidRPr="00000000" w14:paraId="000000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3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Marketing/Communications to market and promote OWIT webinars and programs to the members and the broader community. </w:t>
      </w:r>
    </w:p>
    <w:p w:rsidR="00000000" w:rsidDel="00000000" w:rsidP="00000000" w:rsidRDefault="00000000" w:rsidRPr="00000000" w14:paraId="000000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execute strategies for revenue generation from OWIT programs, as appropriate.</w:t>
      </w:r>
    </w:p>
    <w:p w:rsidR="00000000" w:rsidDel="00000000" w:rsidP="00000000" w:rsidRDefault="00000000" w:rsidRPr="00000000" w14:paraId="000000D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40" w:lineRule="auto"/>
        <w:ind w:left="940" w:right="1267"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Partnerships to plan programs to leverage OWIT benefits offered by the partner.</w:t>
      </w:r>
    </w:p>
    <w:p w:rsidR="00000000" w:rsidDel="00000000" w:rsidP="00000000" w:rsidRDefault="00000000" w:rsidRPr="00000000" w14:paraId="000000D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936" w:right="248" w:hanging="360"/>
        <w:jc w:val="both"/>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close out report which details the key facts and figures, progress, findings, and recommendations within the said areas of responsibility. Report to be submitted for the last Executive Committee meeting of the calendar year.</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tabs>
          <w:tab w:val="left" w:leader="none" w:pos="940"/>
          <w:tab w:val="left" w:leader="none" w:pos="941"/>
        </w:tabs>
        <w:ind w:right="1055"/>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091555" cy="233680"/>
                <wp:effectExtent b="0" l="0" r="0" t="0"/>
                <wp:wrapTopAndBottom distB="0" distT="0"/>
                <wp:docPr id="1489651622" name=""/>
                <a:graphic>
                  <a:graphicData uri="http://schemas.microsoft.com/office/word/2010/wordprocessingShape">
                    <wps:wsp>
                      <wps:cNvSpPr/>
                      <wps:cNvPr id="15" name="Shape 15"/>
                      <wps:spPr>
                        <a:xfrm>
                          <a:off x="2304985" y="3667923"/>
                          <a:ext cx="6082030" cy="22415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000000298023224" w:line="340.9999752044678"/>
                              <w:ind w:left="103.00000190734863" w:right="0" w:firstLine="103.00000190734863"/>
                              <w:jc w:val="left"/>
                              <w:textDirection w:val="btLr"/>
                            </w:pPr>
                            <w:r w:rsidDel="00000000" w:rsidR="00000000" w:rsidRPr="00000000">
                              <w:rPr>
                                <w:rFonts w:ascii="Calibri" w:cs="Calibri" w:eastAsia="Calibri" w:hAnsi="Calibri"/>
                                <w:b w:val="1"/>
                                <w:i w:val="0"/>
                                <w:smallCaps w:val="0"/>
                                <w:strike w:val="0"/>
                                <w:color w:val="000000"/>
                                <w:sz w:val="28"/>
                                <w:vertAlign w:val="baseline"/>
                              </w:rPr>
                              <w:t xml:space="preserve">VICE PRESIDENT, SPONSORSHIPS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6091555" cy="233680"/>
                <wp:effectExtent b="0" l="0" r="0" t="0"/>
                <wp:wrapTopAndBottom distB="0" distT="0"/>
                <wp:docPr id="1489651622"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6091555" cy="233680"/>
                        </a:xfrm>
                        <a:prstGeom prst="rect"/>
                        <a:ln/>
                      </pic:spPr>
                    </pic:pic>
                  </a:graphicData>
                </a:graphic>
              </wp:anchor>
            </w:drawing>
          </mc:Fallback>
        </mc:AlternateConten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Vice President, Sponsorships develops and executes strategies for fund development through sponsors. </w:t>
      </w:r>
    </w:p>
    <w:p w:rsidR="00000000" w:rsidDel="00000000" w:rsidP="00000000" w:rsidRDefault="00000000" w:rsidRPr="00000000" w14:paraId="000000DF">
      <w:pPr>
        <w:pStyle w:val="Heading2"/>
        <w:ind w:firstLine="220"/>
        <w:jc w:val="both"/>
        <w:rPr>
          <w:b w:val="0"/>
        </w:rPr>
      </w:pPr>
      <w:r w:rsidDel="00000000" w:rsidR="00000000" w:rsidRPr="00000000">
        <w:rPr>
          <w:sz w:val="22"/>
          <w:szCs w:val="22"/>
          <w:u w:val="single"/>
          <w:rtl w:val="0"/>
        </w:rPr>
        <w:t xml:space="preserve">Key Responsibilities:</w:t>
      </w:r>
      <w:r w:rsidDel="00000000" w:rsidR="00000000" w:rsidRPr="00000000">
        <w:rPr>
          <w:rtl w:val="0"/>
        </w:rPr>
      </w:r>
    </w:p>
    <w:p w:rsidR="00000000" w:rsidDel="00000000" w:rsidP="00000000" w:rsidRDefault="00000000" w:rsidRPr="00000000" w14:paraId="000000E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execute sponsorship programs aligned with the organization’s fundraising goals.</w:t>
      </w:r>
    </w:p>
    <w:p w:rsidR="00000000" w:rsidDel="00000000" w:rsidP="00000000" w:rsidRDefault="00000000" w:rsidRPr="00000000" w14:paraId="000000E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tl w:val="0"/>
        </w:rPr>
        <w:t xml:space="preserve">Maintain a list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sponsors and keep it updated.</w:t>
      </w:r>
    </w:p>
    <w:p w:rsidR="00000000" w:rsidDel="00000000" w:rsidP="00000000" w:rsidRDefault="00000000" w:rsidRPr="00000000" w14:paraId="000000E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the Treasurer/Asst. Treasurer on invoicing sponsors in accordance with terms of the sponsorship program.</w:t>
      </w:r>
    </w:p>
    <w:p w:rsidR="00000000" w:rsidDel="00000000" w:rsidP="00000000" w:rsidRDefault="00000000" w:rsidRPr="00000000" w14:paraId="000000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the VP, IT to ensure partners are visible on the OWIT’s website and updated accordingly.</w:t>
      </w:r>
    </w:p>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VP Conference on sponsorship levels for conference.</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maintaining outreach and sponsorship tracking.</w:t>
      </w:r>
    </w:p>
    <w:p w:rsidR="00000000" w:rsidDel="00000000" w:rsidP="00000000" w:rsidRDefault="00000000" w:rsidRPr="00000000" w14:paraId="000000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periodic reports to the Treasurer/Asst. Treasurer to incorporate sponsorship funds in budget reports to the Executive Committee and board.</w:t>
      </w:r>
    </w:p>
    <w:p w:rsidR="00000000" w:rsidDel="00000000" w:rsidP="00000000" w:rsidRDefault="00000000" w:rsidRPr="00000000" w14:paraId="000000E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940"/>
          <w:tab w:val="left" w:leader="none" w:pos="941"/>
        </w:tabs>
        <w:spacing w:after="0" w:before="0" w:line="273" w:lineRule="auto"/>
        <w:ind w:left="940" w:right="1055"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the President and other Executive Officers on activities benefiting from sponsors and engaging in solicitation of sponsors for said activities.</w:t>
      </w:r>
    </w:p>
    <w:sectPr>
      <w:headerReference r:id="rId23" w:type="default"/>
      <w:footerReference r:id="rId24" w:type="default"/>
      <w:pgSz w:h="15840" w:w="12240" w:orient="portrait"/>
      <w:pgMar w:bottom="990" w:top="1240" w:left="1220" w:right="1220" w:header="761"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/9</w:t>
    </w:r>
  </w:p>
  <w:p w:rsidR="00000000" w:rsidDel="00000000" w:rsidP="00000000" w:rsidRDefault="00000000" w:rsidRPr="00000000" w14:paraId="000000E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rPr>
    </w:pPr>
    <w:r w:rsidDel="00000000" w:rsidR="00000000" w:rsidRPr="00000000">
      <w:rPr/>
      <w:drawing>
        <wp:inline distB="0" distT="0" distL="0" distR="0">
          <wp:extent cx="1210166" cy="548754"/>
          <wp:effectExtent b="0" l="0" r="0" t="0"/>
          <wp:docPr descr="Logo&#10;&#10;Description automatically generated" id="1489651626"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210166" cy="548754"/>
                  </a:xfrm>
                  <a:prstGeom prst="rect"/>
                  <a:ln/>
                </pic:spPr>
              </pic:pic>
            </a:graphicData>
          </a:graphic>
        </wp:inline>
      </w:drawing>
    </w:r>
    <w:r w:rsidDel="00000000" w:rsidR="00000000" w:rsidRPr="00000000">
      <w:rPr>
        <w:sz w:val="20"/>
        <w:szCs w:val="20"/>
      </w:rPr>
      <mc:AlternateContent>
        <mc:Choice Requires="wpg">
          <w:drawing>
            <wp:anchor allowOverlap="1" behindDoc="1" distB="0" distT="0" distL="0" distR="0" hidden="0" layoutInCell="1" locked="0" relativeHeight="0" simplePos="0">
              <wp:simplePos x="0" y="0"/>
              <wp:positionH relativeFrom="page">
                <wp:posOffset>2395538</wp:posOffset>
              </wp:positionH>
              <wp:positionV relativeFrom="page">
                <wp:posOffset>406089</wp:posOffset>
              </wp:positionV>
              <wp:extent cx="3886200" cy="1047871"/>
              <wp:effectExtent b="0" l="0" r="0" t="0"/>
              <wp:wrapNone/>
              <wp:docPr id="1489651615" name=""/>
              <a:graphic>
                <a:graphicData uri="http://schemas.microsoft.com/office/word/2010/wordprocessingShape">
                  <wps:wsp>
                    <wps:cNvSpPr/>
                    <wps:cNvPr id="8" name="Shape 8"/>
                    <wps:spPr>
                      <a:xfrm>
                        <a:off x="3625475" y="3611725"/>
                        <a:ext cx="2773800" cy="737700"/>
                      </a:xfrm>
                      <a:prstGeom prst="rect">
                        <a:avLst/>
                      </a:prstGeom>
                      <a:noFill/>
                      <a:ln>
                        <a:noFill/>
                      </a:ln>
                    </wps:spPr>
                    <wps:txbx>
                      <w:txbxContent>
                        <w:p w:rsidR="00000000" w:rsidDel="00000000" w:rsidP="00000000" w:rsidRDefault="00000000" w:rsidRPr="00000000">
                          <w:pPr>
                            <w:spacing w:after="0" w:before="0" w:line="245.00000953674316"/>
                            <w:ind w:left="2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OWIT Executive Officer Roles &amp; Responsibilities </w:t>
                          </w:r>
                        </w:p>
                        <w:p w:rsidR="00000000" w:rsidDel="00000000" w:rsidP="00000000" w:rsidRDefault="00000000" w:rsidRPr="00000000">
                          <w:pPr>
                            <w:spacing w:after="0" w:before="0" w:line="240"/>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2395538</wp:posOffset>
              </wp:positionH>
              <wp:positionV relativeFrom="page">
                <wp:posOffset>406089</wp:posOffset>
              </wp:positionV>
              <wp:extent cx="3886200" cy="1047871"/>
              <wp:effectExtent b="0" l="0" r="0" t="0"/>
              <wp:wrapNone/>
              <wp:docPr id="1489651615"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3886200" cy="104787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right"/>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40" w:hanging="360"/>
      </w:pPr>
      <w:rPr>
        <w:rFonts w:ascii="Noto Sans Symbols" w:cs="Noto Sans Symbols" w:eastAsia="Noto Sans Symbols" w:hAnsi="Noto Sans Symbols"/>
      </w:rPr>
    </w:lvl>
    <w:lvl w:ilvl="1">
      <w:start w:val="1"/>
      <w:numFmt w:val="bullet"/>
      <w:lvlText w:val="o"/>
      <w:lvlJc w:val="left"/>
      <w:pPr>
        <w:ind w:left="1660" w:hanging="360"/>
      </w:pPr>
      <w:rPr>
        <w:rFonts w:ascii="Courier New" w:cs="Courier New" w:eastAsia="Courier New" w:hAnsi="Courier New"/>
      </w:rPr>
    </w:lvl>
    <w:lvl w:ilvl="2">
      <w:start w:val="1"/>
      <w:numFmt w:val="bullet"/>
      <w:lvlText w:val="▪"/>
      <w:lvlJc w:val="left"/>
      <w:pPr>
        <w:ind w:left="2380" w:hanging="360"/>
      </w:pPr>
      <w:rPr>
        <w:rFonts w:ascii="Noto Sans Symbols" w:cs="Noto Sans Symbols" w:eastAsia="Noto Sans Symbols" w:hAnsi="Noto Sans Symbols"/>
      </w:rPr>
    </w:lvl>
    <w:lvl w:ilvl="3">
      <w:start w:val="1"/>
      <w:numFmt w:val="bullet"/>
      <w:lvlText w:val="●"/>
      <w:lvlJc w:val="left"/>
      <w:pPr>
        <w:ind w:left="3100" w:hanging="360"/>
      </w:pPr>
      <w:rPr>
        <w:rFonts w:ascii="Noto Sans Symbols" w:cs="Noto Sans Symbols" w:eastAsia="Noto Sans Symbols" w:hAnsi="Noto Sans Symbols"/>
      </w:rPr>
    </w:lvl>
    <w:lvl w:ilvl="4">
      <w:start w:val="1"/>
      <w:numFmt w:val="bullet"/>
      <w:lvlText w:val="o"/>
      <w:lvlJc w:val="left"/>
      <w:pPr>
        <w:ind w:left="3820" w:hanging="360"/>
      </w:pPr>
      <w:rPr>
        <w:rFonts w:ascii="Courier New" w:cs="Courier New" w:eastAsia="Courier New" w:hAnsi="Courier New"/>
      </w:rPr>
    </w:lvl>
    <w:lvl w:ilvl="5">
      <w:start w:val="1"/>
      <w:numFmt w:val="bullet"/>
      <w:lvlText w:val="▪"/>
      <w:lvlJc w:val="left"/>
      <w:pPr>
        <w:ind w:left="4540" w:hanging="360"/>
      </w:pPr>
      <w:rPr>
        <w:rFonts w:ascii="Noto Sans Symbols" w:cs="Noto Sans Symbols" w:eastAsia="Noto Sans Symbols" w:hAnsi="Noto Sans Symbols"/>
      </w:rPr>
    </w:lvl>
    <w:lvl w:ilvl="6">
      <w:start w:val="1"/>
      <w:numFmt w:val="bullet"/>
      <w:lvlText w:val="●"/>
      <w:lvlJc w:val="left"/>
      <w:pPr>
        <w:ind w:left="5260" w:hanging="360"/>
      </w:pPr>
      <w:rPr>
        <w:rFonts w:ascii="Noto Sans Symbols" w:cs="Noto Sans Symbols" w:eastAsia="Noto Sans Symbols" w:hAnsi="Noto Sans Symbols"/>
      </w:rPr>
    </w:lvl>
    <w:lvl w:ilvl="7">
      <w:start w:val="1"/>
      <w:numFmt w:val="bullet"/>
      <w:lvlText w:val="o"/>
      <w:lvlJc w:val="left"/>
      <w:pPr>
        <w:ind w:left="5980" w:hanging="360"/>
      </w:pPr>
      <w:rPr>
        <w:rFonts w:ascii="Courier New" w:cs="Courier New" w:eastAsia="Courier New" w:hAnsi="Courier New"/>
      </w:rPr>
    </w:lvl>
    <w:lvl w:ilvl="8">
      <w:start w:val="1"/>
      <w:numFmt w:val="bullet"/>
      <w:lvlText w:val="▪"/>
      <w:lvlJc w:val="left"/>
      <w:pPr>
        <w:ind w:left="6700" w:hanging="360"/>
      </w:pPr>
      <w:rPr>
        <w:rFonts w:ascii="Noto Sans Symbols" w:cs="Noto Sans Symbols" w:eastAsia="Noto Sans Symbols" w:hAnsi="Noto Sans Symbols"/>
      </w:rPr>
    </w:lvl>
  </w:abstractNum>
  <w:abstractNum w:abstractNumId="2">
    <w:lvl w:ilvl="0">
      <w:start w:val="0"/>
      <w:numFmt w:val="bullet"/>
      <w:lvlText w:val="●"/>
      <w:lvlJc w:val="left"/>
      <w:pPr>
        <w:ind w:left="940" w:hanging="360"/>
      </w:pPr>
      <w:rPr>
        <w:rFonts w:ascii="Noto Sans Symbols" w:cs="Noto Sans Symbols" w:eastAsia="Noto Sans Symbols" w:hAnsi="Noto Sans Symbols"/>
        <w:sz w:val="22"/>
        <w:szCs w:val="22"/>
      </w:rPr>
    </w:lvl>
    <w:lvl w:ilvl="1">
      <w:start w:val="0"/>
      <w:numFmt w:val="bullet"/>
      <w:lvlText w:val="•"/>
      <w:lvlJc w:val="left"/>
      <w:pPr>
        <w:ind w:left="1826" w:hanging="360"/>
      </w:pPr>
      <w:rPr/>
    </w:lvl>
    <w:lvl w:ilvl="2">
      <w:start w:val="0"/>
      <w:numFmt w:val="bullet"/>
      <w:lvlText w:val="•"/>
      <w:lvlJc w:val="left"/>
      <w:pPr>
        <w:ind w:left="2712" w:hanging="360"/>
      </w:pPr>
      <w:rPr/>
    </w:lvl>
    <w:lvl w:ilvl="3">
      <w:start w:val="0"/>
      <w:numFmt w:val="bullet"/>
      <w:lvlText w:val="•"/>
      <w:lvlJc w:val="left"/>
      <w:pPr>
        <w:ind w:left="3598" w:hanging="360"/>
      </w:pPr>
      <w:rPr/>
    </w:lvl>
    <w:lvl w:ilvl="4">
      <w:start w:val="0"/>
      <w:numFmt w:val="bullet"/>
      <w:lvlText w:val="•"/>
      <w:lvlJc w:val="left"/>
      <w:pPr>
        <w:ind w:left="4484" w:hanging="360"/>
      </w:pPr>
      <w:rPr/>
    </w:lvl>
    <w:lvl w:ilvl="5">
      <w:start w:val="0"/>
      <w:numFmt w:val="bullet"/>
      <w:lvlText w:val="•"/>
      <w:lvlJc w:val="left"/>
      <w:pPr>
        <w:ind w:left="5370" w:hanging="360"/>
      </w:pPr>
      <w:rPr/>
    </w:lvl>
    <w:lvl w:ilvl="6">
      <w:start w:val="0"/>
      <w:numFmt w:val="bullet"/>
      <w:lvlText w:val="•"/>
      <w:lvlJc w:val="left"/>
      <w:pPr>
        <w:ind w:left="6256" w:hanging="360"/>
      </w:pPr>
      <w:rPr/>
    </w:lvl>
    <w:lvl w:ilvl="7">
      <w:start w:val="0"/>
      <w:numFmt w:val="bullet"/>
      <w:lvlText w:val="•"/>
      <w:lvlJc w:val="left"/>
      <w:pPr>
        <w:ind w:left="7142" w:hanging="360"/>
      </w:pPr>
      <w:rPr/>
    </w:lvl>
    <w:lvl w:ilvl="8">
      <w:start w:val="0"/>
      <w:numFmt w:val="bullet"/>
      <w:lvlText w:val="•"/>
      <w:lvlJc w:val="left"/>
      <w:pPr>
        <w:ind w:left="8028"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9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341" w:lineRule="auto"/>
      <w:ind w:left="103"/>
    </w:pPr>
    <w:rPr>
      <w:b w:val="1"/>
      <w:sz w:val="28"/>
      <w:szCs w:val="28"/>
    </w:rPr>
  </w:style>
  <w:style w:type="paragraph" w:styleId="Heading2">
    <w:name w:val="heading 2"/>
    <w:basedOn w:val="Normal"/>
    <w:next w:val="Normal"/>
    <w:pPr>
      <w:ind w:left="220"/>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spacing w:line="341" w:lineRule="exact"/>
      <w:ind w:left="103"/>
      <w:outlineLvl w:val="0"/>
    </w:pPr>
    <w:rPr>
      <w:b w:val="1"/>
      <w:bCs w:val="1"/>
      <w:sz w:val="28"/>
      <w:szCs w:val="28"/>
    </w:rPr>
  </w:style>
  <w:style w:type="paragraph" w:styleId="Heading2">
    <w:name w:val="heading 2"/>
    <w:basedOn w:val="Normal"/>
    <w:uiPriority w:val="1"/>
    <w:qFormat w:val="1"/>
    <w:pPr>
      <w:ind w:left="220"/>
      <w:outlineLvl w:val="1"/>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40"/>
    </w:pPr>
  </w:style>
  <w:style w:type="paragraph" w:styleId="ListParagraph">
    <w:name w:val="List Paragraph"/>
    <w:basedOn w:val="Normal"/>
    <w:uiPriority w:val="1"/>
    <w:qFormat w:val="1"/>
    <w:pPr>
      <w:ind w:left="940" w:hanging="360"/>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CE632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E632A"/>
    <w:rPr>
      <w:rFonts w:ascii="Segoe UI" w:cs="Segoe UI" w:eastAsia="Calibri" w:hAnsi="Segoe UI"/>
      <w:sz w:val="18"/>
      <w:szCs w:val="18"/>
    </w:rPr>
  </w:style>
  <w:style w:type="paragraph" w:styleId="Header">
    <w:name w:val="header"/>
    <w:basedOn w:val="Normal"/>
    <w:link w:val="HeaderChar"/>
    <w:uiPriority w:val="99"/>
    <w:unhideWhenUsed w:val="1"/>
    <w:rsid w:val="007411F6"/>
    <w:pPr>
      <w:tabs>
        <w:tab w:val="center" w:pos="4680"/>
        <w:tab w:val="right" w:pos="9360"/>
      </w:tabs>
    </w:pPr>
  </w:style>
  <w:style w:type="character" w:styleId="HeaderChar" w:customStyle="1">
    <w:name w:val="Header Char"/>
    <w:basedOn w:val="DefaultParagraphFont"/>
    <w:link w:val="Header"/>
    <w:uiPriority w:val="99"/>
    <w:rsid w:val="007411F6"/>
    <w:rPr>
      <w:rFonts w:ascii="Calibri" w:cs="Calibri" w:eastAsia="Calibri" w:hAnsi="Calibri"/>
    </w:rPr>
  </w:style>
  <w:style w:type="paragraph" w:styleId="Footer">
    <w:name w:val="footer"/>
    <w:basedOn w:val="Normal"/>
    <w:link w:val="FooterChar"/>
    <w:uiPriority w:val="99"/>
    <w:unhideWhenUsed w:val="1"/>
    <w:rsid w:val="007411F6"/>
    <w:pPr>
      <w:tabs>
        <w:tab w:val="center" w:pos="4680"/>
        <w:tab w:val="right" w:pos="9360"/>
      </w:tabs>
    </w:pPr>
  </w:style>
  <w:style w:type="character" w:styleId="FooterChar" w:customStyle="1">
    <w:name w:val="Footer Char"/>
    <w:basedOn w:val="DefaultParagraphFont"/>
    <w:link w:val="Footer"/>
    <w:uiPriority w:val="99"/>
    <w:rsid w:val="007411F6"/>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11" Type="http://schemas.openxmlformats.org/officeDocument/2006/relationships/image" Target="media/image10.png"/><Relationship Id="rId22" Type="http://schemas.openxmlformats.org/officeDocument/2006/relationships/image" Target="media/image15.png"/><Relationship Id="rId10" Type="http://schemas.openxmlformats.org/officeDocument/2006/relationships/image" Target="media/image12.png"/><Relationship Id="rId21" Type="http://schemas.openxmlformats.org/officeDocument/2006/relationships/image" Target="media/image18.png"/><Relationship Id="rId13" Type="http://schemas.openxmlformats.org/officeDocument/2006/relationships/image" Target="media/image4.png"/><Relationship Id="rId24" Type="http://schemas.openxmlformats.org/officeDocument/2006/relationships/footer" Target="footer1.xml"/><Relationship Id="rId12" Type="http://schemas.openxmlformats.org/officeDocument/2006/relationships/image" Target="media/image17.png"/><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3.png"/><Relationship Id="rId14" Type="http://schemas.openxmlformats.org/officeDocument/2006/relationships/image" Target="media/image13.png"/><Relationship Id="rId17" Type="http://schemas.openxmlformats.org/officeDocument/2006/relationships/image" Target="media/image16.png"/><Relationship Id="rId16" Type="http://schemas.openxmlformats.org/officeDocument/2006/relationships/image" Target="media/image14.png"/><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image" Target="media/image1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7VR29Ww0WOV+TllrOPPcjpCiqg==">CgMxLjAyCGguZ2pkZ3hzMgloLjMwajB6bGw4AHIhMTRvMnpuUEw4UUJqMlA3eTBPbGZwMzZwdE9YQWM5UmJV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2023-08-05T06:53:00Z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Microsoft® Word 2010</vt:lpwstr>
  </property>
  <property fmtid="{D5CDD505-2E9C-101B-9397-08002B2CF9AE}" pid="4" name="LastSaved">
    <vt:filetime>2017-09-26T00:00:00Z</vt:filetime>
  </property>
</Properties>
</file>